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2FE" w:rsidRPr="002D5494" w:rsidRDefault="00F622FE" w:rsidP="00F622FE">
      <w:pPr>
        <w:ind w:left="2880"/>
        <w:rPr>
          <w:b/>
          <w:u w:val="single"/>
        </w:rPr>
      </w:pPr>
      <w:r w:rsidRPr="002D5494">
        <w:rPr>
          <w:b/>
          <w:sz w:val="32"/>
        </w:rPr>
        <w:t xml:space="preserve">    </w:t>
      </w:r>
      <w:r w:rsidRPr="002D5494">
        <w:rPr>
          <w:b/>
          <w:sz w:val="32"/>
          <w:u w:val="single"/>
        </w:rPr>
        <w:t xml:space="preserve">Corrigendum No. – </w:t>
      </w:r>
      <w:r w:rsidR="00CC1459">
        <w:rPr>
          <w:b/>
          <w:sz w:val="32"/>
          <w:u w:val="single"/>
        </w:rPr>
        <w:t>2</w:t>
      </w:r>
    </w:p>
    <w:p w:rsidR="00175018" w:rsidRDefault="00F622FE" w:rsidP="00175018">
      <w:pPr>
        <w:tabs>
          <w:tab w:val="left" w:pos="1530"/>
          <w:tab w:val="right" w:pos="9026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Date: 0</w:t>
      </w:r>
      <w:r w:rsidR="00FC1320">
        <w:rPr>
          <w:b/>
          <w:sz w:val="24"/>
        </w:rPr>
        <w:t>7</w:t>
      </w:r>
      <w:r w:rsidRPr="00E641D5">
        <w:rPr>
          <w:b/>
          <w:sz w:val="24"/>
        </w:rPr>
        <w:t>-</w:t>
      </w:r>
      <w:r>
        <w:rPr>
          <w:b/>
          <w:sz w:val="24"/>
        </w:rPr>
        <w:t>10</w:t>
      </w:r>
      <w:r w:rsidRPr="00E641D5">
        <w:rPr>
          <w:b/>
          <w:sz w:val="24"/>
        </w:rPr>
        <w:t>-202</w:t>
      </w:r>
      <w:r>
        <w:rPr>
          <w:b/>
          <w:sz w:val="24"/>
        </w:rPr>
        <w:t>3</w:t>
      </w:r>
    </w:p>
    <w:p w:rsidR="00F622FE" w:rsidRPr="00175018" w:rsidRDefault="00F622FE" w:rsidP="00175018">
      <w:pPr>
        <w:tabs>
          <w:tab w:val="left" w:pos="1530"/>
          <w:tab w:val="right" w:pos="9026"/>
        </w:tabs>
        <w:rPr>
          <w:b/>
          <w:sz w:val="24"/>
        </w:rPr>
      </w:pPr>
      <w:r w:rsidRPr="00E641D5">
        <w:rPr>
          <w:rFonts w:ascii="Arial" w:hAnsi="Arial" w:cs="Arial"/>
          <w:b/>
          <w:sz w:val="24"/>
        </w:rPr>
        <w:t xml:space="preserve">Tender Enquiry No- </w:t>
      </w:r>
      <w:bookmarkStart w:id="0" w:name="_Hlk147420414"/>
      <w:r w:rsidRPr="007C7D97">
        <w:rPr>
          <w:rFonts w:ascii="Arial" w:hAnsi="Arial" w:cs="Arial"/>
          <w:b/>
          <w:sz w:val="24"/>
        </w:rPr>
        <w:t>TPSODL</w:t>
      </w:r>
      <w:r>
        <w:rPr>
          <w:rFonts w:ascii="Arial" w:hAnsi="Arial" w:cs="Arial"/>
          <w:b/>
          <w:sz w:val="24"/>
        </w:rPr>
        <w:t>/</w:t>
      </w:r>
      <w:r w:rsidRPr="007C7D97">
        <w:rPr>
          <w:rFonts w:ascii="Arial" w:hAnsi="Arial" w:cs="Arial"/>
          <w:b/>
          <w:sz w:val="24"/>
        </w:rPr>
        <w:t>OT</w:t>
      </w:r>
      <w:r>
        <w:rPr>
          <w:rFonts w:ascii="Arial" w:hAnsi="Arial" w:cs="Arial"/>
          <w:b/>
          <w:sz w:val="24"/>
        </w:rPr>
        <w:t>/20</w:t>
      </w:r>
      <w:r w:rsidRPr="007C7D97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3</w:t>
      </w:r>
      <w:r w:rsidRPr="007C7D97">
        <w:rPr>
          <w:rFonts w:ascii="Arial" w:hAnsi="Arial" w:cs="Arial"/>
          <w:b/>
          <w:sz w:val="24"/>
        </w:rPr>
        <w:t>-2</w:t>
      </w:r>
      <w:r>
        <w:rPr>
          <w:rFonts w:ascii="Arial" w:hAnsi="Arial" w:cs="Arial"/>
          <w:b/>
          <w:sz w:val="24"/>
        </w:rPr>
        <w:t>4/050</w:t>
      </w:r>
      <w:bookmarkEnd w:id="0"/>
    </w:p>
    <w:p w:rsidR="00F622FE" w:rsidRDefault="00F622FE" w:rsidP="00F622FE">
      <w:pPr>
        <w:pStyle w:val="Default"/>
      </w:pPr>
      <w:r w:rsidRPr="00406BA6">
        <w:rPr>
          <w:b/>
          <w:sz w:val="28"/>
          <w:szCs w:val="28"/>
        </w:rPr>
        <w:t xml:space="preserve">Work Description </w:t>
      </w:r>
      <w:r>
        <w:rPr>
          <w:b/>
          <w:sz w:val="28"/>
          <w:szCs w:val="28"/>
        </w:rPr>
        <w:t>–</w:t>
      </w:r>
      <w:r w:rsidRPr="00406BA6">
        <w:rPr>
          <w:b/>
          <w:sz w:val="28"/>
          <w:szCs w:val="28"/>
        </w:rPr>
        <w:t xml:space="preserve"> </w:t>
      </w:r>
      <w:bookmarkStart w:id="1" w:name="_Hlk147420368"/>
      <w:r>
        <w:rPr>
          <w:b/>
          <w:sz w:val="22"/>
          <w:szCs w:val="22"/>
        </w:rPr>
        <w:t xml:space="preserve">Purchase Order </w:t>
      </w:r>
      <w:r w:rsidRPr="00992677">
        <w:rPr>
          <w:b/>
          <w:sz w:val="22"/>
          <w:szCs w:val="22"/>
        </w:rPr>
        <w:t>for Supply of Inverter, Battery, Trolley and 3 Pin Top at TPSODL</w:t>
      </w:r>
      <w:r w:rsidRPr="00992677">
        <w:rPr>
          <w:sz w:val="22"/>
          <w:szCs w:val="22"/>
        </w:rPr>
        <w:t>.</w:t>
      </w:r>
    </w:p>
    <w:p w:rsidR="00175018" w:rsidRDefault="00175018" w:rsidP="00F622FE">
      <w:pPr>
        <w:tabs>
          <w:tab w:val="left" w:pos="3240"/>
        </w:tabs>
        <w:rPr>
          <w:rFonts w:ascii="Arial" w:hAnsi="Arial" w:cs="Arial"/>
          <w:b/>
          <w:sz w:val="24"/>
          <w:u w:val="single"/>
        </w:rPr>
      </w:pPr>
      <w:bookmarkStart w:id="2" w:name="_Hlk147417380"/>
      <w:bookmarkEnd w:id="1"/>
    </w:p>
    <w:p w:rsidR="00F622FE" w:rsidRDefault="00F622FE" w:rsidP="00F622FE">
      <w:pPr>
        <w:tabs>
          <w:tab w:val="left" w:pos="3240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Revised Annexure-I</w:t>
      </w:r>
    </w:p>
    <w:tbl>
      <w:tblPr>
        <w:tblW w:w="10935" w:type="dxa"/>
        <w:tblInd w:w="-856" w:type="dxa"/>
        <w:tblLook w:val="04A0" w:firstRow="1" w:lastRow="0" w:firstColumn="1" w:lastColumn="0" w:noHBand="0" w:noVBand="1"/>
      </w:tblPr>
      <w:tblGrid>
        <w:gridCol w:w="570"/>
        <w:gridCol w:w="3785"/>
        <w:gridCol w:w="725"/>
        <w:gridCol w:w="715"/>
        <w:gridCol w:w="581"/>
        <w:gridCol w:w="713"/>
        <w:gridCol w:w="647"/>
        <w:gridCol w:w="1091"/>
        <w:gridCol w:w="2108"/>
      </w:tblGrid>
      <w:tr w:rsidR="00F622FE" w:rsidRPr="006A6E2A" w:rsidTr="00EA2C88">
        <w:trPr>
          <w:trHeight w:val="24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bookmarkStart w:id="3" w:name="_Hlk147420946"/>
            <w:r w:rsidRPr="006A6E2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Sl. No.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A6E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Description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A6E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HSN Code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A6E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UoM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A6E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Qty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A6E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Unit Price Rs.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A6E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Unit Tax Rs.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bookmarkStart w:id="4" w:name="_GoBack"/>
            <w:bookmarkEnd w:id="4"/>
            <w:r w:rsidRPr="006A6E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All Inclusive unit price Rs.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A6E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Total all Inclusive Price Rs.</w:t>
            </w:r>
          </w:p>
        </w:tc>
      </w:tr>
      <w:tr w:rsidR="00F622FE" w:rsidRPr="006A6E2A" w:rsidTr="00EA2C88">
        <w:trPr>
          <w:trHeight w:val="6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A6E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A6E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Q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622FE" w:rsidRPr="006A6E2A" w:rsidRDefault="00F622FE" w:rsidP="00EA2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6A6E2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(A)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622FE" w:rsidRPr="006A6E2A" w:rsidRDefault="00F622FE" w:rsidP="00EA2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6A6E2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(B)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A6E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(C=A+B)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A6E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(D=C*Q)</w:t>
            </w:r>
          </w:p>
        </w:tc>
      </w:tr>
      <w:tr w:rsidR="00F622FE" w:rsidRPr="006A6E2A" w:rsidTr="00EA2C88">
        <w:trPr>
          <w:trHeight w:val="16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A6E2A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FE" w:rsidRPr="006A6E2A" w:rsidRDefault="00FC1320" w:rsidP="00E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color w:val="000000"/>
              </w:rPr>
              <w:t xml:space="preserve">Supply of 1 KVA </w:t>
            </w:r>
            <w:proofErr w:type="gramStart"/>
            <w:r>
              <w:rPr>
                <w:color w:val="000000"/>
              </w:rPr>
              <w:t>Inverter  with</w:t>
            </w:r>
            <w:proofErr w:type="gramEnd"/>
            <w:r>
              <w:rPr>
                <w:color w:val="000000"/>
              </w:rPr>
              <w:t xml:space="preserve"> 2 years  onsite warranty as per the tech spec.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A6E2A">
              <w:rPr>
                <w:rFonts w:ascii="Calibri" w:eastAsia="Times New Roman" w:hAnsi="Calibri" w:cs="Calibri"/>
                <w:color w:val="000000"/>
                <w:lang w:eastAsia="en-IN"/>
              </w:rPr>
              <w:t>Nos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A6E2A">
              <w:rPr>
                <w:rFonts w:ascii="Calibri" w:eastAsia="Times New Roman" w:hAnsi="Calibri" w:cs="Calibri"/>
                <w:color w:val="000000"/>
                <w:lang w:eastAsia="en-IN"/>
              </w:rPr>
              <w:t>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622FE" w:rsidRPr="006A6E2A" w:rsidTr="00EA2C88">
        <w:trPr>
          <w:trHeight w:val="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A6E2A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FE" w:rsidRPr="006A6E2A" w:rsidRDefault="00FC1320" w:rsidP="00E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color w:val="000000"/>
              </w:rPr>
              <w:t xml:space="preserve">Supply of Battery 200 </w:t>
            </w:r>
            <w:proofErr w:type="spellStart"/>
            <w:r>
              <w:rPr>
                <w:color w:val="000000"/>
              </w:rPr>
              <w:t>mAH</w:t>
            </w:r>
            <w:proofErr w:type="spellEnd"/>
            <w:r>
              <w:rPr>
                <w:color w:val="000000"/>
              </w:rPr>
              <w:t xml:space="preserve"> SMF battery with 2 years </w:t>
            </w:r>
            <w:proofErr w:type="spellStart"/>
            <w:r>
              <w:rPr>
                <w:color w:val="000000"/>
              </w:rPr>
              <w:t>on site</w:t>
            </w:r>
            <w:proofErr w:type="spellEnd"/>
            <w:r>
              <w:rPr>
                <w:color w:val="000000"/>
              </w:rPr>
              <w:t xml:space="preserve"> warranty.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A6E2A">
              <w:rPr>
                <w:rFonts w:ascii="Calibri" w:eastAsia="Times New Roman" w:hAnsi="Calibri" w:cs="Calibri"/>
                <w:color w:val="000000"/>
                <w:lang w:eastAsia="en-IN"/>
              </w:rPr>
              <w:t>Nos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A6E2A">
              <w:rPr>
                <w:rFonts w:ascii="Calibri" w:eastAsia="Times New Roman" w:hAnsi="Calibri" w:cs="Calibri"/>
                <w:color w:val="000000"/>
                <w:lang w:eastAsia="en-IN"/>
              </w:rPr>
              <w:t>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622FE" w:rsidRPr="006A6E2A" w:rsidTr="00EA2C88">
        <w:trPr>
          <w:trHeight w:val="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A6E2A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FC1320" w:rsidRDefault="00FC1320" w:rsidP="00FC1320">
            <w:pPr>
              <w:rPr>
                <w:color w:val="000000"/>
              </w:rPr>
            </w:pPr>
            <w:r>
              <w:rPr>
                <w:color w:val="000000"/>
              </w:rPr>
              <w:t>Supply and Installation of Trolley for Inverter &amp; Battery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A6E2A">
              <w:rPr>
                <w:rFonts w:ascii="Calibri" w:eastAsia="Times New Roman" w:hAnsi="Calibri" w:cs="Calibri"/>
                <w:color w:val="000000"/>
                <w:lang w:eastAsia="en-IN"/>
              </w:rPr>
              <w:t>Nos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A6E2A">
              <w:rPr>
                <w:rFonts w:ascii="Calibri" w:eastAsia="Times New Roman" w:hAnsi="Calibri" w:cs="Calibri"/>
                <w:color w:val="000000"/>
                <w:lang w:eastAsia="en-IN"/>
              </w:rPr>
              <w:t>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622FE" w:rsidRPr="006A6E2A" w:rsidTr="00EA2C88">
        <w:trPr>
          <w:trHeight w:val="5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A6E2A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C1320" w:rsidP="00EA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color w:val="000000"/>
              </w:rPr>
              <w:t>Supply and Installation of 3 Pin Top 10 Amp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A6E2A">
              <w:rPr>
                <w:rFonts w:ascii="Calibri" w:eastAsia="Times New Roman" w:hAnsi="Calibri" w:cs="Calibri"/>
                <w:color w:val="000000"/>
                <w:lang w:eastAsia="en-IN"/>
              </w:rPr>
              <w:t>Nos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A6E2A">
              <w:rPr>
                <w:rFonts w:ascii="Calibri" w:eastAsia="Times New Roman" w:hAnsi="Calibri" w:cs="Calibri"/>
                <w:color w:val="000000"/>
                <w:lang w:eastAsia="en-IN"/>
              </w:rPr>
              <w:t>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FE" w:rsidRPr="006A6E2A" w:rsidRDefault="00F622FE" w:rsidP="00EA2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bookmarkEnd w:id="2"/>
      <w:bookmarkEnd w:id="3"/>
    </w:tbl>
    <w:p w:rsidR="00F622FE" w:rsidRDefault="00F622FE" w:rsidP="00F622FE">
      <w:pPr>
        <w:tabs>
          <w:tab w:val="left" w:pos="3240"/>
        </w:tabs>
        <w:jc w:val="both"/>
        <w:rPr>
          <w:rFonts w:ascii="Arial" w:hAnsi="Arial" w:cs="Arial"/>
          <w:b/>
          <w:sz w:val="24"/>
          <w:u w:val="single"/>
        </w:rPr>
      </w:pPr>
    </w:p>
    <w:p w:rsidR="00F622FE" w:rsidRPr="000D1F7D" w:rsidRDefault="00F622FE" w:rsidP="00F62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5" w:name="_Hlk147419849"/>
      <w:r w:rsidRPr="000D1F7D">
        <w:rPr>
          <w:rFonts w:ascii="Calibri" w:hAnsi="Calibri" w:cs="Calibri"/>
          <w:b/>
          <w:bCs/>
          <w:color w:val="000000"/>
        </w:rPr>
        <w:t xml:space="preserve">Note: </w:t>
      </w:r>
    </w:p>
    <w:p w:rsidR="00F622FE" w:rsidRPr="000D1F7D" w:rsidRDefault="00F622FE" w:rsidP="00F622FE">
      <w:pPr>
        <w:autoSpaceDE w:val="0"/>
        <w:autoSpaceDN w:val="0"/>
        <w:adjustRightInd w:val="0"/>
        <w:spacing w:after="13" w:line="240" w:lineRule="auto"/>
        <w:rPr>
          <w:rFonts w:ascii="Calibri" w:hAnsi="Calibri" w:cs="Calibri"/>
          <w:color w:val="000000"/>
        </w:rPr>
      </w:pPr>
      <w:r w:rsidRPr="000D1F7D">
        <w:rPr>
          <w:rFonts w:ascii="Wingdings" w:hAnsi="Wingdings" w:cs="Wingdings"/>
          <w:color w:val="000000"/>
        </w:rPr>
        <w:t></w:t>
      </w:r>
      <w:r w:rsidRPr="000D1F7D">
        <w:rPr>
          <w:rFonts w:ascii="Wingdings" w:hAnsi="Wingdings" w:cs="Wingdings"/>
          <w:color w:val="000000"/>
        </w:rPr>
        <w:t></w:t>
      </w:r>
      <w:r w:rsidRPr="000D1F7D">
        <w:rPr>
          <w:rFonts w:ascii="Calibri" w:hAnsi="Calibri" w:cs="Calibri"/>
          <w:color w:val="000000"/>
        </w:rPr>
        <w:t xml:space="preserve">The bids will be evaluated commercially </w:t>
      </w:r>
      <w:r w:rsidRPr="000D1F7D">
        <w:rPr>
          <w:rFonts w:ascii="Calibri" w:hAnsi="Calibri" w:cs="Calibri"/>
          <w:b/>
          <w:bCs/>
          <w:i/>
          <w:iCs/>
          <w:color w:val="000000"/>
        </w:rPr>
        <w:t xml:space="preserve">on the overall all-inclusive lowest cost for the complete tender BOQ </w:t>
      </w:r>
      <w:r w:rsidRPr="000D1F7D">
        <w:rPr>
          <w:rFonts w:ascii="Calibri" w:hAnsi="Calibri" w:cs="Calibri"/>
          <w:color w:val="000000"/>
        </w:rPr>
        <w:t>as mentioned in Schedule of Items [Annexure I in tender document].</w:t>
      </w:r>
    </w:p>
    <w:p w:rsidR="00F622FE" w:rsidRPr="00175018" w:rsidRDefault="00F622FE" w:rsidP="001750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D1F7D">
        <w:rPr>
          <w:rFonts w:ascii="Wingdings" w:hAnsi="Wingdings" w:cs="Wingdings"/>
        </w:rPr>
        <w:t></w:t>
      </w:r>
      <w:r w:rsidRPr="000D1F7D">
        <w:rPr>
          <w:rFonts w:ascii="Wingdings" w:hAnsi="Wingdings" w:cs="Wingdings"/>
        </w:rPr>
        <w:t></w:t>
      </w:r>
      <w:r w:rsidRPr="000D1F7D">
        <w:rPr>
          <w:rFonts w:asciiTheme="minorHAnsi" w:hAnsiTheme="minorHAnsi" w:cstheme="minorHAnsi"/>
          <w:sz w:val="22"/>
          <w:szCs w:val="22"/>
        </w:rPr>
        <w:t>Price shall remain Firm.</w:t>
      </w:r>
    </w:p>
    <w:p w:rsidR="00F622FE" w:rsidRDefault="00F622FE" w:rsidP="00F62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1F7D">
        <w:rPr>
          <w:rFonts w:ascii="Wingdings" w:hAnsi="Wingdings" w:cs="Wingdings"/>
          <w:color w:val="000000"/>
        </w:rPr>
        <w:t></w:t>
      </w:r>
      <w:r w:rsidRPr="000D1F7D">
        <w:rPr>
          <w:rFonts w:ascii="Wingdings" w:hAnsi="Wingdings" w:cs="Wingdings"/>
          <w:color w:val="000000"/>
        </w:rPr>
        <w:t></w:t>
      </w:r>
      <w:r w:rsidRPr="000D1F7D">
        <w:rPr>
          <w:rFonts w:ascii="Calibri" w:hAnsi="Calibri" w:cs="Calibri"/>
          <w:color w:val="000000"/>
        </w:rPr>
        <w:t>The quantity mentioned above is for evaluation purpose only and may vary during the execution. Release Orders against this Rate Contract shall be issued by TPSODL as per actual requirement.</w:t>
      </w:r>
    </w:p>
    <w:p w:rsidR="00F622FE" w:rsidRPr="000D1F7D" w:rsidRDefault="00F622FE" w:rsidP="00F62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622FE" w:rsidRPr="000D1F7D" w:rsidRDefault="00F622FE" w:rsidP="00F622FE">
      <w:pPr>
        <w:autoSpaceDE w:val="0"/>
        <w:autoSpaceDN w:val="0"/>
        <w:adjustRightInd w:val="0"/>
        <w:spacing w:after="133" w:line="240" w:lineRule="auto"/>
        <w:rPr>
          <w:rFonts w:ascii="Calibri" w:hAnsi="Calibri" w:cs="Calibri"/>
          <w:color w:val="000000"/>
        </w:rPr>
      </w:pPr>
      <w:r w:rsidRPr="000D1F7D">
        <w:rPr>
          <w:rFonts w:ascii="Calibri" w:hAnsi="Calibri" w:cs="Calibri"/>
          <w:color w:val="000000"/>
        </w:rPr>
        <w:t xml:space="preserve">It is intended to split the contract among maximum 02 nos. of bidders. Maximum 04 nos. of eligible bidders (L-1 to L-4) shall be allowed in RA process. Balance bidders </w:t>
      </w:r>
      <w:proofErr w:type="spellStart"/>
      <w:r w:rsidRPr="000D1F7D">
        <w:rPr>
          <w:rFonts w:ascii="Calibri" w:hAnsi="Calibri" w:cs="Calibri"/>
          <w:color w:val="000000"/>
        </w:rPr>
        <w:t>i.e</w:t>
      </w:r>
      <w:proofErr w:type="spellEnd"/>
      <w:r w:rsidRPr="000D1F7D">
        <w:rPr>
          <w:rFonts w:ascii="Calibri" w:hAnsi="Calibri" w:cs="Calibri"/>
          <w:color w:val="000000"/>
        </w:rPr>
        <w:t xml:space="preserve"> L5, L6 &amp; and so on, would not be allowed to participate in the RA process.</w:t>
      </w:r>
    </w:p>
    <w:p w:rsidR="00F622FE" w:rsidRPr="000D1F7D" w:rsidRDefault="00F622FE" w:rsidP="00F622FE">
      <w:pPr>
        <w:autoSpaceDE w:val="0"/>
        <w:autoSpaceDN w:val="0"/>
        <w:adjustRightInd w:val="0"/>
        <w:spacing w:after="133" w:line="240" w:lineRule="auto"/>
        <w:rPr>
          <w:rFonts w:ascii="Calibri" w:hAnsi="Calibri" w:cs="Calibri"/>
          <w:color w:val="000000"/>
        </w:rPr>
      </w:pPr>
      <w:r w:rsidRPr="000D1F7D">
        <w:rPr>
          <w:rFonts w:ascii="Wingdings" w:hAnsi="Wingdings" w:cs="Wingdings"/>
          <w:color w:val="000000"/>
        </w:rPr>
        <w:t></w:t>
      </w:r>
      <w:r w:rsidRPr="000D1F7D">
        <w:rPr>
          <w:rFonts w:ascii="Wingdings" w:hAnsi="Wingdings" w:cs="Wingdings"/>
          <w:color w:val="000000"/>
        </w:rPr>
        <w:t></w:t>
      </w:r>
      <w:r w:rsidRPr="000D1F7D">
        <w:rPr>
          <w:rFonts w:ascii="Calibri" w:hAnsi="Calibri" w:cs="Calibri"/>
          <w:color w:val="000000"/>
        </w:rPr>
        <w:t xml:space="preserve">The bidder must fill each and every column of the above format. Mentioning “extra/inclusive” in any of the column may lead for rejection of the price bid. </w:t>
      </w:r>
    </w:p>
    <w:p w:rsidR="00F622FE" w:rsidRPr="000D1F7D" w:rsidRDefault="00F622FE" w:rsidP="00F622FE">
      <w:pPr>
        <w:autoSpaceDE w:val="0"/>
        <w:autoSpaceDN w:val="0"/>
        <w:adjustRightInd w:val="0"/>
        <w:spacing w:after="133" w:line="240" w:lineRule="auto"/>
        <w:rPr>
          <w:rFonts w:ascii="Calibri" w:hAnsi="Calibri" w:cs="Calibri"/>
          <w:color w:val="000000"/>
        </w:rPr>
      </w:pPr>
      <w:r w:rsidRPr="000D1F7D">
        <w:rPr>
          <w:rFonts w:ascii="Wingdings" w:hAnsi="Wingdings" w:cs="Wingdings"/>
          <w:color w:val="000000"/>
        </w:rPr>
        <w:t></w:t>
      </w:r>
      <w:r w:rsidRPr="000D1F7D">
        <w:rPr>
          <w:rFonts w:ascii="Wingdings" w:hAnsi="Wingdings" w:cs="Wingdings"/>
          <w:color w:val="000000"/>
        </w:rPr>
        <w:t></w:t>
      </w:r>
      <w:r w:rsidRPr="000D1F7D">
        <w:rPr>
          <w:rFonts w:ascii="Calibri" w:hAnsi="Calibri" w:cs="Calibri"/>
          <w:color w:val="000000"/>
        </w:rPr>
        <w:t xml:space="preserve">No cutting/ overwriting in the prices is permissible. </w:t>
      </w:r>
    </w:p>
    <w:p w:rsidR="00F622FE" w:rsidRPr="000D1F7D" w:rsidRDefault="00F622FE" w:rsidP="00F622FE">
      <w:pPr>
        <w:autoSpaceDE w:val="0"/>
        <w:autoSpaceDN w:val="0"/>
        <w:adjustRightInd w:val="0"/>
        <w:spacing w:after="133" w:line="240" w:lineRule="auto"/>
        <w:rPr>
          <w:rFonts w:ascii="Wingdings" w:hAnsi="Wingdings" w:cs="Wingdings"/>
          <w:color w:val="000000"/>
        </w:rPr>
      </w:pPr>
      <w:r w:rsidRPr="000D1F7D">
        <w:rPr>
          <w:rFonts w:ascii="Wingdings" w:hAnsi="Wingdings" w:cs="Wingdings"/>
          <w:color w:val="000000"/>
        </w:rPr>
        <w:t></w:t>
      </w:r>
      <w:r>
        <w:rPr>
          <w:rFonts w:ascii="Wingdings" w:hAnsi="Wingdings" w:cs="Wingdings"/>
          <w:color w:val="000000"/>
        </w:rPr>
        <w:t></w:t>
      </w:r>
      <w:r w:rsidRPr="000D1F7D">
        <w:rPr>
          <w:rFonts w:cstheme="minorHAnsi"/>
          <w:color w:val="000000"/>
        </w:rPr>
        <w:t xml:space="preserve">HSN/SAC codes must be mandatorily provided wherever necessary. </w:t>
      </w:r>
    </w:p>
    <w:p w:rsidR="00F622FE" w:rsidRPr="000D1F7D" w:rsidRDefault="00F622FE" w:rsidP="00F62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1F7D">
        <w:rPr>
          <w:rFonts w:ascii="Wingdings" w:hAnsi="Wingdings" w:cs="Wingdings"/>
          <w:color w:val="000000"/>
          <w:sz w:val="21"/>
          <w:szCs w:val="21"/>
        </w:rPr>
        <w:t></w:t>
      </w:r>
      <w:r w:rsidRPr="000D1F7D">
        <w:rPr>
          <w:rFonts w:ascii="Wingdings" w:hAnsi="Wingdings" w:cs="Wingdings"/>
          <w:color w:val="000000"/>
          <w:sz w:val="21"/>
          <w:szCs w:val="21"/>
        </w:rPr>
        <w:t></w:t>
      </w:r>
      <w:r w:rsidRPr="000D1F7D">
        <w:rPr>
          <w:rFonts w:ascii="Calibri" w:hAnsi="Calibri" w:cs="Calibri"/>
          <w:color w:val="000000"/>
        </w:rPr>
        <w:t xml:space="preserve">The unit price with GST in column no. “D” of Annexure-I shall be FOR PAN TPSODL Location. </w:t>
      </w:r>
    </w:p>
    <w:bookmarkEnd w:id="5"/>
    <w:p w:rsidR="00F622FE" w:rsidRPr="000D1F7D" w:rsidRDefault="00F622FE" w:rsidP="00F62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622FE" w:rsidRPr="00992677" w:rsidRDefault="00F622FE" w:rsidP="00F622FE">
      <w:pPr>
        <w:tabs>
          <w:tab w:val="left" w:pos="3240"/>
        </w:tabs>
        <w:jc w:val="both"/>
        <w:rPr>
          <w:rFonts w:ascii="Arial" w:hAnsi="Arial" w:cs="Arial"/>
          <w:b/>
          <w:sz w:val="24"/>
          <w:u w:val="single"/>
        </w:rPr>
      </w:pPr>
      <w:r w:rsidRPr="00E641D5">
        <w:rPr>
          <w:rFonts w:ascii="Arial" w:hAnsi="Arial" w:cs="Arial"/>
          <w:b/>
          <w:sz w:val="24"/>
          <w:u w:val="single"/>
        </w:rPr>
        <w:t>Rest of the tender document remains unchanged.</w:t>
      </w:r>
    </w:p>
    <w:p w:rsidR="00175018" w:rsidRDefault="00175018" w:rsidP="00F622FE">
      <w:pPr>
        <w:rPr>
          <w:rFonts w:ascii="Arial" w:hAnsi="Arial" w:cs="Arial"/>
          <w:color w:val="1F497D"/>
          <w:sz w:val="20"/>
          <w:szCs w:val="20"/>
        </w:rPr>
      </w:pPr>
    </w:p>
    <w:p w:rsidR="00175018" w:rsidRDefault="00F622FE" w:rsidP="00F622FE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Regards,</w:t>
      </w:r>
    </w:p>
    <w:p w:rsidR="00F622FE" w:rsidRPr="00992677" w:rsidRDefault="00F622FE" w:rsidP="00F622FE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lastRenderedPageBreak/>
        <w:t>Nabeelah Ahmed | Procurement</w:t>
      </w:r>
    </w:p>
    <w:p w:rsidR="00F622FE" w:rsidRPr="00E641D5" w:rsidRDefault="00F622FE" w:rsidP="00F622FE">
      <w:pPr>
        <w:spacing w:after="0"/>
        <w:rPr>
          <w:rFonts w:ascii="Calibri" w:hAnsi="Calibri" w:cs="Calibri"/>
        </w:rPr>
      </w:pPr>
      <w:r>
        <w:rPr>
          <w:rFonts w:ascii="Arial" w:hAnsi="Arial" w:cs="Arial"/>
          <w:color w:val="F5874F"/>
          <w:sz w:val="20"/>
          <w:szCs w:val="20"/>
        </w:rPr>
        <w:t>Mob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1F497D"/>
          <w:sz w:val="20"/>
          <w:szCs w:val="20"/>
        </w:rPr>
        <w:t xml:space="preserve">+91 7894441407 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| </w:t>
      </w:r>
      <w:r>
        <w:rPr>
          <w:rFonts w:ascii="Arial" w:hAnsi="Arial" w:cs="Arial"/>
          <w:color w:val="F5874F"/>
          <w:sz w:val="20"/>
          <w:szCs w:val="20"/>
        </w:rPr>
        <w:t>Web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>
          <w:rPr>
            <w:rStyle w:val="Hyperlink"/>
          </w:rPr>
          <w:t>www.tpsouththernodisha.com</w:t>
        </w:r>
      </w:hyperlink>
    </w:p>
    <w:p w:rsidR="00F622FE" w:rsidRDefault="00F622FE" w:rsidP="00F622FE">
      <w:pPr>
        <w:spacing w:after="0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cs="Arial"/>
          <w:noProof/>
          <w:color w:val="44546A"/>
          <w:sz w:val="20"/>
          <w:szCs w:val="20"/>
          <w:lang w:eastAsia="en-IN"/>
        </w:rPr>
        <w:drawing>
          <wp:inline distT="0" distB="0" distL="0" distR="0" wp14:anchorId="41467842" wp14:editId="47806134">
            <wp:extent cx="3400425" cy="285750"/>
            <wp:effectExtent l="0" t="0" r="9525" b="0"/>
            <wp:docPr id="1" name="Picture 1" descr="cid:image001.png@01D7677E.36CDB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1.png@01D7677E.36CDB4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2FE" w:rsidRDefault="00F622FE" w:rsidP="00F622FE">
      <w:pPr>
        <w:spacing w:after="0"/>
        <w:rPr>
          <w:rFonts w:ascii="Calibri" w:hAnsi="Calibri" w:cs="Calibri"/>
        </w:rPr>
      </w:pPr>
      <w:proofErr w:type="spellStart"/>
      <w:r>
        <w:rPr>
          <w:rFonts w:ascii="Arial" w:hAnsi="Arial" w:cs="Arial"/>
          <w:color w:val="44546A"/>
          <w:sz w:val="20"/>
          <w:szCs w:val="20"/>
        </w:rPr>
        <w:t>Courtpeta</w:t>
      </w:r>
      <w:proofErr w:type="spellEnd"/>
      <w:r>
        <w:rPr>
          <w:rFonts w:ascii="Arial" w:hAnsi="Arial" w:cs="Arial"/>
          <w:color w:val="44546A"/>
          <w:sz w:val="20"/>
          <w:szCs w:val="20"/>
        </w:rPr>
        <w:t xml:space="preserve"> | Berhampur | </w:t>
      </w:r>
      <w:proofErr w:type="spellStart"/>
      <w:r>
        <w:rPr>
          <w:rFonts w:ascii="Arial" w:hAnsi="Arial" w:cs="Arial"/>
          <w:color w:val="44546A"/>
          <w:sz w:val="20"/>
          <w:szCs w:val="20"/>
        </w:rPr>
        <w:t>Ganjam</w:t>
      </w:r>
      <w:proofErr w:type="spellEnd"/>
      <w:r>
        <w:rPr>
          <w:rFonts w:ascii="Arial" w:hAnsi="Arial" w:cs="Arial"/>
          <w:color w:val="44546A"/>
          <w:sz w:val="20"/>
          <w:szCs w:val="20"/>
        </w:rPr>
        <w:t xml:space="preserve"> | Odisha – 760004</w:t>
      </w:r>
      <w:r>
        <w:rPr>
          <w:rFonts w:ascii="Calibri" w:hAnsi="Calibri" w:cs="Calibri"/>
        </w:rPr>
        <w:t xml:space="preserve"> </w:t>
      </w:r>
    </w:p>
    <w:p w:rsidR="00F622FE" w:rsidRPr="00992677" w:rsidRDefault="00F622FE" w:rsidP="00F622FE">
      <w:pPr>
        <w:spacing w:after="0"/>
        <w:rPr>
          <w:rFonts w:ascii="Calibri" w:hAnsi="Calibri" w:cs="Calibri"/>
        </w:rPr>
      </w:pPr>
      <w:r w:rsidRPr="00E641D5">
        <w:rPr>
          <w:i/>
        </w:rPr>
        <w:t>Note-This document does not require signature</w:t>
      </w:r>
    </w:p>
    <w:p w:rsidR="00F622FE" w:rsidRPr="007C4F16" w:rsidRDefault="00F622FE" w:rsidP="00F622FE"/>
    <w:p w:rsidR="00F622FE" w:rsidRPr="007C4F16" w:rsidRDefault="00F622FE" w:rsidP="00F622FE"/>
    <w:p w:rsidR="00052916" w:rsidRDefault="00052916"/>
    <w:sectPr w:rsidR="0005291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591" w:rsidRDefault="00CE3591">
      <w:pPr>
        <w:spacing w:after="0" w:line="240" w:lineRule="auto"/>
      </w:pPr>
      <w:r>
        <w:separator/>
      </w:r>
    </w:p>
  </w:endnote>
  <w:endnote w:type="continuationSeparator" w:id="0">
    <w:p w:rsidR="00CE3591" w:rsidRDefault="00CE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591" w:rsidRDefault="00CE3591">
      <w:pPr>
        <w:spacing w:after="0" w:line="240" w:lineRule="auto"/>
      </w:pPr>
      <w:r>
        <w:separator/>
      </w:r>
    </w:p>
  </w:footnote>
  <w:footnote w:type="continuationSeparator" w:id="0">
    <w:p w:rsidR="00CE3591" w:rsidRDefault="00CE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1BE" w:rsidRDefault="00F622FE" w:rsidP="008221BE">
    <w:pPr>
      <w:pStyle w:val="Header"/>
      <w:jc w:val="center"/>
    </w:pPr>
    <w:r w:rsidRPr="008221BE">
      <w:rPr>
        <w:rFonts w:ascii="Times New Roman" w:eastAsia="Arial" w:hAnsi="Arial" w:cs="Arial"/>
        <w:b/>
        <w:noProof/>
        <w:sz w:val="20"/>
        <w:lang w:val="en-US"/>
      </w:rPr>
      <w:drawing>
        <wp:inline distT="0" distB="0" distL="0" distR="0" wp14:anchorId="7B4CCF80" wp14:editId="4CC1556A">
          <wp:extent cx="1678401" cy="447675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8401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A370F"/>
    <w:multiLevelType w:val="hybridMultilevel"/>
    <w:tmpl w:val="14429A70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FE"/>
    <w:rsid w:val="00052916"/>
    <w:rsid w:val="00060912"/>
    <w:rsid w:val="00175018"/>
    <w:rsid w:val="005354A8"/>
    <w:rsid w:val="00CC1459"/>
    <w:rsid w:val="00CE3591"/>
    <w:rsid w:val="00F622FE"/>
    <w:rsid w:val="00FC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103C"/>
  <w15:chartTrackingRefBased/>
  <w15:docId w15:val="{E576EB78-6F23-439D-81ED-9663BCFD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22F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2FE"/>
  </w:style>
  <w:style w:type="paragraph" w:customStyle="1" w:styleId="Default">
    <w:name w:val="Default"/>
    <w:rsid w:val="00F622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psouththernodisha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7677E.36CDB4B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Nabeelah Ahmed</dc:creator>
  <cp:keywords/>
  <dc:description/>
  <cp:lastModifiedBy>Nabeelah Ahmed</cp:lastModifiedBy>
  <cp:revision>3</cp:revision>
  <dcterms:created xsi:type="dcterms:W3CDTF">2023-10-07T11:49:00Z</dcterms:created>
  <dcterms:modified xsi:type="dcterms:W3CDTF">2023-10-07T12:12:00Z</dcterms:modified>
</cp:coreProperties>
</file>